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854"/>
      </w:tblGrid>
      <w:tr w:rsidR="00505723" w:rsidRPr="00945221" w:rsidTr="00505723">
        <w:trPr>
          <w:trHeight w:val="699"/>
        </w:trPr>
        <w:tc>
          <w:tcPr>
            <w:tcW w:w="1668" w:type="dxa"/>
            <w:vAlign w:val="center"/>
          </w:tcPr>
          <w:p w:rsidR="00505723" w:rsidRPr="00505723" w:rsidRDefault="00505723" w:rsidP="00505723">
            <w:pPr>
              <w:rPr>
                <w:b/>
                <w:szCs w:val="22"/>
              </w:rPr>
            </w:pPr>
            <w:r w:rsidRPr="00505723">
              <w:rPr>
                <w:b/>
                <w:szCs w:val="22"/>
              </w:rPr>
              <w:t>Balles</w:t>
            </w:r>
          </w:p>
        </w:tc>
        <w:tc>
          <w:tcPr>
            <w:tcW w:w="6854" w:type="dxa"/>
            <w:vAlign w:val="center"/>
          </w:tcPr>
          <w:p w:rsidR="00505723" w:rsidRPr="00505723" w:rsidRDefault="00505723" w:rsidP="00505723">
            <w:pPr>
              <w:rPr>
                <w:b/>
                <w:szCs w:val="22"/>
              </w:rPr>
            </w:pPr>
            <w:r w:rsidRPr="00505723">
              <w:rPr>
                <w:b/>
                <w:szCs w:val="22"/>
              </w:rPr>
              <w:t>Vērtējuma skaidrojums</w:t>
            </w:r>
          </w:p>
        </w:tc>
      </w:tr>
      <w:tr w:rsidR="00505723" w:rsidRPr="00945221" w:rsidTr="00505723">
        <w:tc>
          <w:tcPr>
            <w:tcW w:w="1668" w:type="dxa"/>
            <w:vAlign w:val="center"/>
          </w:tcPr>
          <w:p w:rsidR="00505723" w:rsidRPr="00505723" w:rsidRDefault="00505723" w:rsidP="00505723">
            <w:pPr>
              <w:rPr>
                <w:szCs w:val="22"/>
              </w:rPr>
            </w:pPr>
            <w:r w:rsidRPr="00505723">
              <w:rPr>
                <w:szCs w:val="22"/>
              </w:rPr>
              <w:t>10 balles</w:t>
            </w:r>
          </w:p>
          <w:p w:rsidR="00505723" w:rsidRPr="00505723" w:rsidRDefault="00505723" w:rsidP="00505723">
            <w:pPr>
              <w:rPr>
                <w:szCs w:val="22"/>
              </w:rPr>
            </w:pPr>
            <w:r w:rsidRPr="00505723">
              <w:rPr>
                <w:szCs w:val="22"/>
              </w:rPr>
              <w:t>(izcili)</w:t>
            </w:r>
          </w:p>
        </w:tc>
        <w:tc>
          <w:tcPr>
            <w:tcW w:w="6854" w:type="dxa"/>
          </w:tcPr>
          <w:p w:rsidR="00505723" w:rsidRPr="00505723" w:rsidRDefault="00505723" w:rsidP="00505723">
            <w:pPr>
              <w:jc w:val="both"/>
              <w:rPr>
                <w:szCs w:val="22"/>
              </w:rPr>
            </w:pPr>
            <w:r w:rsidRPr="00505723">
              <w:rPr>
                <w:szCs w:val="22"/>
              </w:rPr>
              <w:t>Prot plānot idejas īstenošanai paredzēto laiku, patstāvīgi izvēlas darbam nepieciešamos materiālus, uzdevumu veic ar radošu pieeju un izprot paša radītās idejas vērtību. Patstāvīgi strādā pie dažāda veida studijām, vāc un apkopo metodiskos materiālus.</w:t>
            </w:r>
          </w:p>
        </w:tc>
      </w:tr>
      <w:tr w:rsidR="00505723" w:rsidRPr="00945221" w:rsidTr="00505723">
        <w:tc>
          <w:tcPr>
            <w:tcW w:w="1668" w:type="dxa"/>
            <w:vAlign w:val="center"/>
          </w:tcPr>
          <w:p w:rsidR="00505723" w:rsidRPr="00505723" w:rsidRDefault="00505723" w:rsidP="00505723">
            <w:pPr>
              <w:rPr>
                <w:szCs w:val="22"/>
              </w:rPr>
            </w:pPr>
            <w:r w:rsidRPr="00505723">
              <w:rPr>
                <w:szCs w:val="22"/>
              </w:rPr>
              <w:t>9 balles</w:t>
            </w:r>
          </w:p>
          <w:p w:rsidR="00505723" w:rsidRPr="00505723" w:rsidRDefault="00505723" w:rsidP="00505723">
            <w:pPr>
              <w:rPr>
                <w:szCs w:val="22"/>
              </w:rPr>
            </w:pPr>
            <w:r w:rsidRPr="00505723">
              <w:rPr>
                <w:szCs w:val="22"/>
              </w:rPr>
              <w:t>(teicami)</w:t>
            </w:r>
          </w:p>
        </w:tc>
        <w:tc>
          <w:tcPr>
            <w:tcW w:w="6854" w:type="dxa"/>
          </w:tcPr>
          <w:p w:rsidR="00505723" w:rsidRPr="00505723" w:rsidRDefault="00505723" w:rsidP="00505723">
            <w:pPr>
              <w:jc w:val="both"/>
              <w:rPr>
                <w:szCs w:val="22"/>
              </w:rPr>
            </w:pPr>
            <w:r w:rsidRPr="00505723">
              <w:rPr>
                <w:szCs w:val="22"/>
              </w:rPr>
              <w:t>Audzēknis parāda nevainojamas zināšanas, augsti attīstītas domāšanas un radošā darba prasmes. Ir laba telpiskuma izjūta, darba gaitā</w:t>
            </w:r>
            <w:proofErr w:type="gramStart"/>
            <w:r w:rsidRPr="00505723">
              <w:rPr>
                <w:szCs w:val="22"/>
              </w:rPr>
              <w:t xml:space="preserve">  </w:t>
            </w:r>
            <w:proofErr w:type="gramEnd"/>
            <w:r w:rsidRPr="00505723">
              <w:rPr>
                <w:szCs w:val="22"/>
              </w:rPr>
              <w:t xml:space="preserve">spēj patstāvīgi vērtēt darba attīstību atbilstoši uzdevumam un savai iecerei.  </w:t>
            </w:r>
          </w:p>
        </w:tc>
      </w:tr>
      <w:tr w:rsidR="00505723" w:rsidRPr="00945221" w:rsidTr="00505723">
        <w:tc>
          <w:tcPr>
            <w:tcW w:w="1668" w:type="dxa"/>
            <w:vAlign w:val="center"/>
          </w:tcPr>
          <w:p w:rsidR="00505723" w:rsidRPr="00505723" w:rsidRDefault="00505723" w:rsidP="00505723">
            <w:pPr>
              <w:rPr>
                <w:szCs w:val="22"/>
              </w:rPr>
            </w:pPr>
            <w:r w:rsidRPr="00505723">
              <w:rPr>
                <w:szCs w:val="22"/>
              </w:rPr>
              <w:t>8 balles</w:t>
            </w:r>
          </w:p>
          <w:p w:rsidR="00505723" w:rsidRPr="00505723" w:rsidRDefault="00505723" w:rsidP="00505723">
            <w:pPr>
              <w:rPr>
                <w:szCs w:val="22"/>
              </w:rPr>
            </w:pPr>
            <w:r w:rsidRPr="00505723">
              <w:rPr>
                <w:szCs w:val="22"/>
              </w:rPr>
              <w:t>(ļoti labi)</w:t>
            </w:r>
          </w:p>
        </w:tc>
        <w:tc>
          <w:tcPr>
            <w:tcW w:w="6854" w:type="dxa"/>
          </w:tcPr>
          <w:p w:rsidR="00505723" w:rsidRPr="00505723" w:rsidRDefault="00505723" w:rsidP="00505723">
            <w:pPr>
              <w:jc w:val="both"/>
              <w:rPr>
                <w:szCs w:val="22"/>
              </w:rPr>
            </w:pPr>
            <w:r w:rsidRPr="00505723">
              <w:rPr>
                <w:szCs w:val="22"/>
              </w:rPr>
              <w:t>Uzdoto veic apzinīgi, parāda labus dotumus un spējas kā arī attīstītas gribas īpašības, darbos parādās radošo spēju iezīmes, spēj aizstāvēt savu viedokli.</w:t>
            </w:r>
          </w:p>
        </w:tc>
      </w:tr>
      <w:tr w:rsidR="00505723" w:rsidRPr="00945221" w:rsidTr="00505723">
        <w:tc>
          <w:tcPr>
            <w:tcW w:w="1668" w:type="dxa"/>
            <w:vAlign w:val="center"/>
          </w:tcPr>
          <w:p w:rsidR="00505723" w:rsidRPr="00505723" w:rsidRDefault="00505723" w:rsidP="00505723">
            <w:pPr>
              <w:rPr>
                <w:szCs w:val="22"/>
              </w:rPr>
            </w:pPr>
            <w:r w:rsidRPr="00505723">
              <w:rPr>
                <w:szCs w:val="22"/>
              </w:rPr>
              <w:t>7 balles</w:t>
            </w:r>
          </w:p>
          <w:p w:rsidR="00505723" w:rsidRPr="00505723" w:rsidRDefault="00505723" w:rsidP="00505723">
            <w:pPr>
              <w:rPr>
                <w:szCs w:val="22"/>
              </w:rPr>
            </w:pPr>
            <w:r w:rsidRPr="00505723">
              <w:rPr>
                <w:szCs w:val="22"/>
              </w:rPr>
              <w:t>(labi)</w:t>
            </w:r>
          </w:p>
        </w:tc>
        <w:tc>
          <w:tcPr>
            <w:tcW w:w="6854" w:type="dxa"/>
          </w:tcPr>
          <w:p w:rsidR="00505723" w:rsidRPr="00505723" w:rsidRDefault="00505723" w:rsidP="00505723">
            <w:pPr>
              <w:jc w:val="both"/>
              <w:rPr>
                <w:szCs w:val="22"/>
              </w:rPr>
            </w:pPr>
            <w:r w:rsidRPr="00505723">
              <w:rPr>
                <w:szCs w:val="22"/>
              </w:rPr>
              <w:t xml:space="preserve">Apgūst mācību priekšmeta programmas prasības. Audzēknis prot zināšanas un prasmes izmantot pēc parauga, uzdoto veic apzinīgi, strādā patstāvīgi, </w:t>
            </w:r>
            <w:proofErr w:type="spellStart"/>
            <w:r w:rsidRPr="00505723">
              <w:rPr>
                <w:szCs w:val="22"/>
              </w:rPr>
              <w:t>zināšnās</w:t>
            </w:r>
            <w:proofErr w:type="spellEnd"/>
            <w:r w:rsidRPr="00505723">
              <w:rPr>
                <w:szCs w:val="22"/>
              </w:rPr>
              <w:t xml:space="preserve"> un prasmēs sastopami nesvarīgi trūkumi.</w:t>
            </w:r>
          </w:p>
        </w:tc>
      </w:tr>
      <w:tr w:rsidR="00505723" w:rsidRPr="00945221" w:rsidTr="00505723">
        <w:tc>
          <w:tcPr>
            <w:tcW w:w="1668" w:type="dxa"/>
            <w:vAlign w:val="center"/>
          </w:tcPr>
          <w:p w:rsidR="00505723" w:rsidRPr="00505723" w:rsidRDefault="00505723" w:rsidP="00505723">
            <w:pPr>
              <w:rPr>
                <w:szCs w:val="22"/>
              </w:rPr>
            </w:pPr>
            <w:r w:rsidRPr="00505723">
              <w:rPr>
                <w:szCs w:val="22"/>
              </w:rPr>
              <w:t>6 balles</w:t>
            </w:r>
          </w:p>
          <w:p w:rsidR="00505723" w:rsidRPr="00505723" w:rsidRDefault="00505723" w:rsidP="00505723">
            <w:pPr>
              <w:rPr>
                <w:szCs w:val="22"/>
              </w:rPr>
            </w:pPr>
            <w:r w:rsidRPr="00505723">
              <w:rPr>
                <w:szCs w:val="22"/>
              </w:rPr>
              <w:t>(gandrīz labi)</w:t>
            </w:r>
          </w:p>
        </w:tc>
        <w:tc>
          <w:tcPr>
            <w:tcW w:w="6854" w:type="dxa"/>
          </w:tcPr>
          <w:p w:rsidR="00505723" w:rsidRPr="00505723" w:rsidRDefault="00505723" w:rsidP="00505723">
            <w:pPr>
              <w:jc w:val="both"/>
              <w:rPr>
                <w:szCs w:val="22"/>
              </w:rPr>
            </w:pPr>
            <w:r w:rsidRPr="00505723">
              <w:rPr>
                <w:szCs w:val="22"/>
              </w:rPr>
              <w:t>Apgūtas mācību priekšmeta</w:t>
            </w:r>
            <w:proofErr w:type="gramStart"/>
            <w:r w:rsidRPr="00505723">
              <w:rPr>
                <w:szCs w:val="22"/>
              </w:rPr>
              <w:t xml:space="preserve">  </w:t>
            </w:r>
            <w:proofErr w:type="gramEnd"/>
            <w:r w:rsidRPr="00505723">
              <w:rPr>
                <w:szCs w:val="22"/>
              </w:rPr>
              <w:t xml:space="preserve">programmas prasības. Audzēknis </w:t>
            </w:r>
            <w:proofErr w:type="spellStart"/>
            <w:r w:rsidRPr="00505723">
              <w:rPr>
                <w:szCs w:val="22"/>
              </w:rPr>
              <w:t>zin</w:t>
            </w:r>
            <w:proofErr w:type="spellEnd"/>
            <w:r w:rsidRPr="00505723">
              <w:rPr>
                <w:szCs w:val="22"/>
              </w:rPr>
              <w:t xml:space="preserve"> pamatprincipus, taču iemaņas un prasmes ir nepietiekoši stabilas un pārliecinošas (nespēj patstāvīgi veikt uzdevumu, bieži lūdz konsultāciju).</w:t>
            </w:r>
          </w:p>
        </w:tc>
      </w:tr>
      <w:tr w:rsidR="00505723" w:rsidRPr="00945221" w:rsidTr="00505723">
        <w:tc>
          <w:tcPr>
            <w:tcW w:w="1668" w:type="dxa"/>
            <w:vAlign w:val="center"/>
          </w:tcPr>
          <w:p w:rsidR="00505723" w:rsidRPr="00505723" w:rsidRDefault="00505723" w:rsidP="00505723">
            <w:pPr>
              <w:rPr>
                <w:szCs w:val="22"/>
              </w:rPr>
            </w:pPr>
            <w:r w:rsidRPr="00505723">
              <w:rPr>
                <w:szCs w:val="22"/>
              </w:rPr>
              <w:t>5 balles</w:t>
            </w:r>
          </w:p>
          <w:p w:rsidR="00505723" w:rsidRPr="00505723" w:rsidRDefault="00505723" w:rsidP="00505723">
            <w:pPr>
              <w:rPr>
                <w:szCs w:val="22"/>
              </w:rPr>
            </w:pPr>
            <w:r w:rsidRPr="00505723">
              <w:rPr>
                <w:szCs w:val="22"/>
              </w:rPr>
              <w:t>(viduvēji)</w:t>
            </w:r>
          </w:p>
        </w:tc>
        <w:tc>
          <w:tcPr>
            <w:tcW w:w="6854" w:type="dxa"/>
          </w:tcPr>
          <w:p w:rsidR="00505723" w:rsidRPr="00505723" w:rsidRDefault="00505723" w:rsidP="00505723">
            <w:pPr>
              <w:jc w:val="both"/>
              <w:rPr>
                <w:szCs w:val="22"/>
              </w:rPr>
            </w:pPr>
            <w:r w:rsidRPr="00505723">
              <w:rPr>
                <w:szCs w:val="22"/>
              </w:rPr>
              <w:t>Pamatvilcienos apgūta mācību programma, taču zināšanās un prasmēs ir daudz trūkumu, uzdoto veic inerti.</w:t>
            </w:r>
          </w:p>
        </w:tc>
      </w:tr>
      <w:tr w:rsidR="00505723" w:rsidRPr="00945221" w:rsidTr="00505723">
        <w:tc>
          <w:tcPr>
            <w:tcW w:w="1668" w:type="dxa"/>
            <w:vAlign w:val="center"/>
          </w:tcPr>
          <w:p w:rsidR="00505723" w:rsidRPr="00505723" w:rsidRDefault="00505723" w:rsidP="00505723">
            <w:pPr>
              <w:rPr>
                <w:szCs w:val="22"/>
              </w:rPr>
            </w:pPr>
            <w:r w:rsidRPr="00505723">
              <w:rPr>
                <w:szCs w:val="22"/>
              </w:rPr>
              <w:t>4 balles</w:t>
            </w:r>
          </w:p>
          <w:p w:rsidR="00505723" w:rsidRPr="00505723" w:rsidRDefault="00505723" w:rsidP="00505723">
            <w:pPr>
              <w:rPr>
                <w:szCs w:val="22"/>
              </w:rPr>
            </w:pPr>
            <w:r w:rsidRPr="00505723">
              <w:rPr>
                <w:szCs w:val="22"/>
              </w:rPr>
              <w:t>(gandrīz viduvēji)</w:t>
            </w:r>
          </w:p>
        </w:tc>
        <w:tc>
          <w:tcPr>
            <w:tcW w:w="6854" w:type="dxa"/>
          </w:tcPr>
          <w:p w:rsidR="00505723" w:rsidRPr="00505723" w:rsidRDefault="00505723" w:rsidP="00505723">
            <w:pPr>
              <w:jc w:val="both"/>
              <w:rPr>
                <w:szCs w:val="22"/>
              </w:rPr>
            </w:pPr>
            <w:r w:rsidRPr="00505723">
              <w:rPr>
                <w:szCs w:val="22"/>
              </w:rPr>
              <w:t>Mācību programma apgūta aptuveni 50% apjomā. Zināšanas un prasmes ir nestabilas, neatšķir būtisko no mazsvarīgā, uzdoto veic bez īpašas intereses.</w:t>
            </w:r>
          </w:p>
        </w:tc>
      </w:tr>
      <w:tr w:rsidR="00505723" w:rsidRPr="00945221" w:rsidTr="00505723">
        <w:tc>
          <w:tcPr>
            <w:tcW w:w="1668" w:type="dxa"/>
            <w:vAlign w:val="center"/>
          </w:tcPr>
          <w:p w:rsidR="00505723" w:rsidRPr="00505723" w:rsidRDefault="00505723" w:rsidP="00505723">
            <w:pPr>
              <w:rPr>
                <w:szCs w:val="22"/>
              </w:rPr>
            </w:pPr>
            <w:r w:rsidRPr="00505723">
              <w:rPr>
                <w:szCs w:val="22"/>
              </w:rPr>
              <w:t>3 balles</w:t>
            </w:r>
          </w:p>
          <w:p w:rsidR="00505723" w:rsidRPr="00505723" w:rsidRDefault="00505723" w:rsidP="00505723">
            <w:pPr>
              <w:rPr>
                <w:szCs w:val="22"/>
              </w:rPr>
            </w:pPr>
            <w:r w:rsidRPr="00505723">
              <w:rPr>
                <w:szCs w:val="22"/>
              </w:rPr>
              <w:t>(vāji)</w:t>
            </w:r>
          </w:p>
        </w:tc>
        <w:tc>
          <w:tcPr>
            <w:tcW w:w="6854" w:type="dxa"/>
          </w:tcPr>
          <w:p w:rsidR="00505723" w:rsidRPr="00505723" w:rsidRDefault="00505723" w:rsidP="00505723">
            <w:pPr>
              <w:jc w:val="both"/>
              <w:rPr>
                <w:szCs w:val="22"/>
              </w:rPr>
            </w:pPr>
            <w:r w:rsidRPr="00505723">
              <w:rPr>
                <w:szCs w:val="22"/>
              </w:rPr>
              <w:t xml:space="preserve">Zināšanas, prasmes un iemaņas apgūtas virspusēji, tās ir nepietiekošas. Audzēknis pieļauj daudz </w:t>
            </w:r>
            <w:proofErr w:type="spellStart"/>
            <w:r w:rsidRPr="00505723">
              <w:rPr>
                <w:szCs w:val="22"/>
              </w:rPr>
              <w:t>kļūdu,neizpilda</w:t>
            </w:r>
            <w:proofErr w:type="spellEnd"/>
            <w:r w:rsidRPr="00505723">
              <w:rPr>
                <w:szCs w:val="22"/>
              </w:rPr>
              <w:t xml:space="preserve"> skolotāja norādījumus.</w:t>
            </w:r>
          </w:p>
        </w:tc>
      </w:tr>
      <w:tr w:rsidR="00505723" w:rsidRPr="00945221" w:rsidTr="00505723">
        <w:tc>
          <w:tcPr>
            <w:tcW w:w="1668" w:type="dxa"/>
            <w:vAlign w:val="center"/>
          </w:tcPr>
          <w:p w:rsidR="00505723" w:rsidRPr="00505723" w:rsidRDefault="00505723" w:rsidP="00505723">
            <w:pPr>
              <w:rPr>
                <w:szCs w:val="22"/>
              </w:rPr>
            </w:pPr>
            <w:r w:rsidRPr="00505723">
              <w:rPr>
                <w:szCs w:val="22"/>
              </w:rPr>
              <w:t>2 balles</w:t>
            </w:r>
          </w:p>
          <w:p w:rsidR="00505723" w:rsidRPr="00505723" w:rsidRDefault="00505723" w:rsidP="00505723">
            <w:pPr>
              <w:rPr>
                <w:szCs w:val="22"/>
              </w:rPr>
            </w:pPr>
            <w:r w:rsidRPr="00505723">
              <w:rPr>
                <w:szCs w:val="22"/>
              </w:rPr>
              <w:t>(ļoti vāji)</w:t>
            </w:r>
          </w:p>
        </w:tc>
        <w:tc>
          <w:tcPr>
            <w:tcW w:w="6854" w:type="dxa"/>
          </w:tcPr>
          <w:p w:rsidR="00505723" w:rsidRPr="00505723" w:rsidRDefault="00505723" w:rsidP="00505723">
            <w:pPr>
              <w:jc w:val="both"/>
              <w:rPr>
                <w:szCs w:val="22"/>
              </w:rPr>
            </w:pPr>
            <w:r w:rsidRPr="00505723">
              <w:rPr>
                <w:szCs w:val="22"/>
              </w:rPr>
              <w:t xml:space="preserve">Apgūtas atsevišķas zināšanas, prasmes un iemaņas, bet nav spēju tās praktiski izmantot. Nav intereses par mācībām. </w:t>
            </w:r>
          </w:p>
        </w:tc>
      </w:tr>
      <w:tr w:rsidR="00505723" w:rsidRPr="00945221" w:rsidTr="00505723">
        <w:tc>
          <w:tcPr>
            <w:tcW w:w="1668" w:type="dxa"/>
            <w:vAlign w:val="center"/>
          </w:tcPr>
          <w:p w:rsidR="00505723" w:rsidRPr="00505723" w:rsidRDefault="00505723" w:rsidP="00505723">
            <w:pPr>
              <w:rPr>
                <w:szCs w:val="22"/>
              </w:rPr>
            </w:pPr>
            <w:r w:rsidRPr="00505723">
              <w:rPr>
                <w:szCs w:val="22"/>
              </w:rPr>
              <w:t>1 balle</w:t>
            </w:r>
          </w:p>
          <w:p w:rsidR="00505723" w:rsidRPr="00505723" w:rsidRDefault="00505723" w:rsidP="00505723">
            <w:pPr>
              <w:rPr>
                <w:szCs w:val="22"/>
              </w:rPr>
            </w:pPr>
            <w:r w:rsidRPr="00505723">
              <w:rPr>
                <w:szCs w:val="22"/>
              </w:rPr>
              <w:t>(ļoti, ļoti vāji)</w:t>
            </w:r>
          </w:p>
        </w:tc>
        <w:tc>
          <w:tcPr>
            <w:tcW w:w="6854" w:type="dxa"/>
          </w:tcPr>
          <w:p w:rsidR="00505723" w:rsidRPr="00505723" w:rsidRDefault="00505723" w:rsidP="00505723">
            <w:pPr>
              <w:jc w:val="both"/>
              <w:rPr>
                <w:szCs w:val="22"/>
              </w:rPr>
            </w:pPr>
            <w:r w:rsidRPr="00505723">
              <w:rPr>
                <w:szCs w:val="22"/>
              </w:rPr>
              <w:t>Nav izpratnes par priekšmeta būtību un iemaņām tajā.</w:t>
            </w:r>
          </w:p>
        </w:tc>
      </w:tr>
    </w:tbl>
    <w:p w:rsidR="001D2B06" w:rsidRPr="00505723" w:rsidRDefault="00505723" w:rsidP="00505723">
      <w:pPr>
        <w:jc w:val="center"/>
        <w:rPr>
          <w:b/>
          <w:sz w:val="28"/>
        </w:rPr>
      </w:pPr>
      <w:r w:rsidRPr="00505723">
        <w:rPr>
          <w:b/>
          <w:sz w:val="28"/>
        </w:rPr>
        <w:t>Vērtēšanas kritēriji Bēnes Mūzikas un mākslas skolas</w:t>
      </w:r>
    </w:p>
    <w:p w:rsidR="00505723" w:rsidRDefault="00505723" w:rsidP="00505723">
      <w:pPr>
        <w:jc w:val="center"/>
        <w:rPr>
          <w:b/>
          <w:sz w:val="28"/>
        </w:rPr>
      </w:pPr>
      <w:r w:rsidRPr="00505723">
        <w:rPr>
          <w:b/>
          <w:sz w:val="28"/>
        </w:rPr>
        <w:t xml:space="preserve">Vizuāli plastiskās mākslas un </w:t>
      </w:r>
      <w:proofErr w:type="spellStart"/>
      <w:r w:rsidRPr="00505723">
        <w:rPr>
          <w:b/>
          <w:sz w:val="28"/>
        </w:rPr>
        <w:t>Datordizaina</w:t>
      </w:r>
      <w:proofErr w:type="spellEnd"/>
      <w:r w:rsidRPr="00505723">
        <w:rPr>
          <w:b/>
          <w:sz w:val="28"/>
        </w:rPr>
        <w:t xml:space="preserve"> programmās</w:t>
      </w:r>
    </w:p>
    <w:p w:rsidR="00505723" w:rsidRDefault="00505723" w:rsidP="00505723">
      <w:pPr>
        <w:jc w:val="right"/>
        <w:rPr>
          <w:sz w:val="22"/>
        </w:rPr>
      </w:pPr>
    </w:p>
    <w:p w:rsidR="00505723" w:rsidRPr="00505723" w:rsidRDefault="00505723" w:rsidP="00505723">
      <w:pPr>
        <w:jc w:val="right"/>
        <w:rPr>
          <w:sz w:val="22"/>
        </w:rPr>
      </w:pPr>
      <w:r w:rsidRPr="00505723">
        <w:rPr>
          <w:sz w:val="22"/>
        </w:rPr>
        <w:t>Izstrādāja I.Ceriņa</w:t>
      </w:r>
    </w:p>
    <w:sectPr w:rsidR="00505723" w:rsidRPr="00505723" w:rsidSect="001D2B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723"/>
    <w:rsid w:val="001D2B06"/>
    <w:rsid w:val="005057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23"/>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1243</Words>
  <Characters>710</Characters>
  <Application>Microsoft Office Word</Application>
  <DocSecurity>0</DocSecurity>
  <Lines>5</Lines>
  <Paragraphs>3</Paragraphs>
  <ScaleCrop>false</ScaleCrop>
  <Company>Grizli777</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dc:creator>
  <cp:lastModifiedBy>Monta</cp:lastModifiedBy>
  <cp:revision>1</cp:revision>
  <dcterms:created xsi:type="dcterms:W3CDTF">2020-10-31T12:01:00Z</dcterms:created>
  <dcterms:modified xsi:type="dcterms:W3CDTF">2020-10-31T12:05:00Z</dcterms:modified>
</cp:coreProperties>
</file>